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西安市哲学社会科学成果等级评定申报表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编号：                                                                      申报时间：2022年6月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6"/>
        <w:tblW w:w="14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39"/>
        <w:gridCol w:w="1403"/>
        <w:gridCol w:w="372"/>
        <w:gridCol w:w="3020"/>
        <w:gridCol w:w="1433"/>
        <w:gridCol w:w="845"/>
        <w:gridCol w:w="1470"/>
        <w:gridCol w:w="355"/>
        <w:gridCol w:w="1680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  <w:tc>
          <w:tcPr>
            <w:tcW w:w="1775" w:type="dxa"/>
            <w:gridSpan w:val="2"/>
            <w:vMerge w:val="restart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受理单位</w:t>
            </w:r>
          </w:p>
        </w:tc>
        <w:tc>
          <w:tcPr>
            <w:tcW w:w="821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长安大学社会科学界联合会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gridSpan w:val="2"/>
            <w:vMerge w:val="continue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Merge w:val="continue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作者单位</w:t>
            </w:r>
          </w:p>
        </w:tc>
        <w:tc>
          <w:tcPr>
            <w:tcW w:w="410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长安大学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4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gridSpan w:val="2"/>
            <w:vMerge w:val="continue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vMerge w:val="continue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作者通讯地址</w:t>
            </w:r>
          </w:p>
        </w:tc>
        <w:tc>
          <w:tcPr>
            <w:tcW w:w="4103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西安市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未央区尚苑路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433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4795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（按所申报成果原件名称填写）</w:t>
            </w:r>
          </w:p>
        </w:tc>
        <w:tc>
          <w:tcPr>
            <w:tcW w:w="1433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何时发表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何处发表</w:t>
            </w:r>
          </w:p>
        </w:tc>
        <w:tc>
          <w:tcPr>
            <w:tcW w:w="24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成果形式</w:t>
            </w:r>
          </w:p>
        </w:tc>
        <w:tc>
          <w:tcPr>
            <w:tcW w:w="4795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（按表“注”填写）</w:t>
            </w:r>
          </w:p>
        </w:tc>
        <w:tc>
          <w:tcPr>
            <w:tcW w:w="1433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完成形式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（按表“注”填写）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申报学科</w:t>
            </w:r>
          </w:p>
        </w:tc>
        <w:tc>
          <w:tcPr>
            <w:tcW w:w="24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（按表“注”填写）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  <w:jc w:val="center"/>
        </w:trPr>
        <w:tc>
          <w:tcPr>
            <w:tcW w:w="496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内容提要</w:t>
            </w:r>
          </w:p>
        </w:tc>
        <w:tc>
          <w:tcPr>
            <w:tcW w:w="13950" w:type="dxa"/>
            <w:gridSpan w:val="10"/>
          </w:tcPr>
          <w:p>
            <w:pPr>
              <w:rPr>
                <w:rFonts w:asciiTheme="minorEastAsia" w:hAnsiTheme="minorEastAsia" w:eastAsia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8"/>
              </w:rPr>
              <w:t>何时发表、何处发表</w:t>
            </w:r>
            <w:r>
              <w:rPr>
                <w:rFonts w:hint="eastAsia" w:asciiTheme="minorEastAsia" w:hAnsiTheme="minorEastAsia" w:eastAsiaTheme="minorEastAsia"/>
                <w:sz w:val="22"/>
                <w:szCs w:val="2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Bidi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2"/>
                <w:szCs w:val="28"/>
              </w:rPr>
              <w:t>专著和论文如实填写；调查（研究）报告填写，有三种情况：1）依托项目完成的调查（研究）报告：要提交结项证书，结项证书落款时间要在参评成果范围内。何时发表填写：结项证书落款时间。何处发表填写：结项证书落款单位。2）没有承担项目完成的调查（研究）报告：采纳（应用）证明的时间要在参评成果范围内。何时发表填写：采纳（应用）证明落款时间。何处发表填写：采纳（应用）证明落款单位。3）依托国家和省、市哲学社会科学规划结项优秀项目：要提交立项、结项证书，结项证书落款时间要在参评成果范围内。何时发表填写：分别填写立项及结项时间，具体以证书落款时间为准。何处发表填写：项目委托单位名称，具体以证书落款单位为准。</w:t>
            </w:r>
          </w:p>
          <w:p>
            <w:pPr>
              <w:rPr>
                <w:rFonts w:hint="eastAsia" w:asciiTheme="minorEastAsia" w:hAnsiTheme="minorEastAsia" w:eastAsiaTheme="minorEastAsia" w:cstheme="minorBidi"/>
                <w:sz w:val="22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8"/>
              </w:rPr>
              <w:t>成果内容提要、成果学术理论创新点、发表后的社会反响：</w:t>
            </w:r>
          </w:p>
          <w:p>
            <w:pPr>
              <w:rPr>
                <w:rFonts w:asciiTheme="minorEastAsia" w:hAnsiTheme="minorEastAsia" w:eastAsia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8"/>
              </w:rPr>
              <w:t>☆☆☆这三栏填写的内容非常重要，要下功夫写。在撰写时，简明﹑扼要、语言精练﹑表达准确，要突出亮点，重点部分可用黑体，如有特别重要的还可加下划线，没有字数限制，但尽量不要太长，可加页。其中社会反响的填写参照表“注”要求，如有填写相关内容，要有附件材料支撑（和表中要一一对应），并标（见附件X），所提供的相关证明材料（采纳（应用）证明、引用检索报告等）须有公章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283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成果学术理论创新点</w:t>
            </w:r>
          </w:p>
        </w:tc>
        <w:tc>
          <w:tcPr>
            <w:tcW w:w="11608" w:type="dxa"/>
            <w:gridSpan w:val="8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283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发表后的社会反响</w:t>
            </w:r>
          </w:p>
        </w:tc>
        <w:tc>
          <w:tcPr>
            <w:tcW w:w="11608" w:type="dxa"/>
            <w:gridSpan w:val="8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28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受理单位（市级相关部门、各区县委宣传部、西安地区各高校社科联、社科研究机构、市级社科类社会组织）推荐意见</w:t>
            </w:r>
          </w:p>
        </w:tc>
        <w:tc>
          <w:tcPr>
            <w:tcW w:w="5670" w:type="dxa"/>
            <w:gridSpan w:val="4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1680" w:firstLineChars="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 2022年6月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147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市等级评定委员会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终评意见</w:t>
            </w:r>
          </w:p>
        </w:tc>
        <w:tc>
          <w:tcPr>
            <w:tcW w:w="4468" w:type="dxa"/>
            <w:gridSpan w:val="3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2240" w:firstLineChars="8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2240" w:firstLineChars="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  <w:p>
            <w:pPr>
              <w:spacing w:line="480" w:lineRule="exact"/>
              <w:ind w:firstLine="2240" w:firstLineChars="80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注：1.除“受理单位推荐意见”栏目外其余栏目由作者填写。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2.“成果形式”指专著、论文、调查报告和研究资料等。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3.“完成形式”指个人撰写、集体撰写以及个人在集体撰写中的作用。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4.“社会反响”指文章转载、介绍、索引收录、引用、评述以及采用后产生的效果（须附采用单位证明）。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5.“编号”由市等级评定办公室统一编写。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6.“申报学科”可填哲学、政治、经济、法律、社会学、文学、史学、党史、党建、科社、教育、管理科学、软科学、伦理学等中的一种，不能明确归类者，请填“其它”。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7.此表须正反面打印，将“附件”二字和页码隐去。</w:t>
      </w:r>
    </w:p>
    <w:p/>
    <w:sectPr>
      <w:pgSz w:w="16838" w:h="11906" w:orient="landscape"/>
      <w:pgMar w:top="1304" w:right="147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GY0OTY0YzFhN2RmMzZiYTRmY2NiNzc1YTE1ZmEifQ=="/>
  </w:docVars>
  <w:rsids>
    <w:rsidRoot w:val="00172A27"/>
    <w:rsid w:val="00172A27"/>
    <w:rsid w:val="008873E9"/>
    <w:rsid w:val="00E15FB0"/>
    <w:rsid w:val="00ED18F8"/>
    <w:rsid w:val="03BE4C5D"/>
    <w:rsid w:val="078A5148"/>
    <w:rsid w:val="0F0B27A6"/>
    <w:rsid w:val="0F381D69"/>
    <w:rsid w:val="14BD017D"/>
    <w:rsid w:val="1E586597"/>
    <w:rsid w:val="24885842"/>
    <w:rsid w:val="4C372E49"/>
    <w:rsid w:val="771A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1004</Words>
  <Characters>1020</Characters>
  <Lines>8</Lines>
  <Paragraphs>2</Paragraphs>
  <TotalTime>43</TotalTime>
  <ScaleCrop>false</ScaleCrop>
  <LinksUpToDate>false</LinksUpToDate>
  <CharactersWithSpaces>1097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昝袁辉</cp:lastModifiedBy>
  <cp:lastPrinted>2022-06-01T01:56:00Z</cp:lastPrinted>
  <dcterms:modified xsi:type="dcterms:W3CDTF">2022-06-07T02:02:19Z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C75F3FDD016F4A28A9490373576C16B1</vt:lpwstr>
  </property>
</Properties>
</file>